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C3" w:rsidRDefault="002A39C3" w:rsidP="002A39C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Веселая артикуляционная гимнастика</w:t>
      </w:r>
      <w:r>
        <w:rPr>
          <w:rFonts w:ascii="Times New Roman" w:hAnsi="Times New Roman" w:cs="Times New Roman"/>
          <w:b/>
          <w:bCs/>
          <w:sz w:val="28"/>
          <w:szCs w:val="28"/>
        </w:rPr>
        <w:t xml:space="preserve"> для малышей</w:t>
      </w:r>
      <w:bookmarkStart w:id="0" w:name="_GoBack"/>
      <w:bookmarkEnd w:id="0"/>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Ребенок рождается с незрелым речевым аппаратом: малыш не сразу научится правильно ставить язычок при произнесении звуков, делать длинный выдох, вытягивать губки трубочкой, сжимать или раздвигать их. Нам это странно, ведь мы, взрослые, не задумываемся об артикуляции звуков, делаем это автоматически: так же, как при ходьбе, нам не приходится следить за ногами и помнить, как их переставлять. Это потому, что освоение необходимых движений для нас – пройденный этап. А для крохи – нет. Ему еще многому предстоит научиться.</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У человека нет специального речевого органа, произнесение звуков обеспечивается органами, которые речевыми изначально не являются, но были приспособлены для этого в процессе эволюции (язык, губы, легкие и др., у животных они служат совершенно для других целей, да и сами мы дышим, едим и т. д. теми же органами, которые помогают нам произносить звуки). Новорожденному же предстоит пройти долгий путь по совершенствованию способностей речевого аппарата и речевого слуха (ребенок может правильно произнести звук, только если он хорошо его слышит, отличает от другого, похожего).</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xml:space="preserve">Не ждите, что ребенок научится сразу отчетливо произносить все звуки. Это невероятно сложная задача. Малыш не сразу научится скоординировано двигаться, распоряжаться своими ручками и ножками. Точно так же он постепенно тренирует свой язык, губы, легкие, голосовые связки. Ведь только языком, например, (его кончиком, спинкой, боковыми краями, корнем) мы совершаем больше тридцати движений, которые дают различные акустические эффекты. Не так-то просто крохе справиться с таким количеством.                     </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xml:space="preserve">Артикуляционные упражнения могут использоваться, начиная с раннего возраста детей в профилактических целях (для предотвращения неправильной постановки звуков речи), а также для коррекции уже имеющихся речевых нарушений. </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lastRenderedPageBreak/>
        <w:t>Как делать артикуляционную (речевую) гимнастику</w:t>
      </w:r>
      <w:r>
        <w:rPr>
          <w:rFonts w:ascii="Times New Roman" w:hAnsi="Times New Roman" w:cs="Times New Roman"/>
          <w:sz w:val="28"/>
          <w:szCs w:val="28"/>
        </w:rPr>
        <w:t>:</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Дети прекрасно умеют подражать и делать это они начинают очень рано. Поэтому уже с первых месяцев можно начать, пеленая ребенка, играя с ним, вытягивать губы трубочкой, высовывать язык, шлепать губами, фыркать, цокать.</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Вообще, будьте настоящими артистами, проявите фантазию.</w:t>
      </w:r>
      <w:r>
        <w:rPr>
          <w:rFonts w:ascii="Times New Roman" w:hAnsi="Times New Roman" w:cs="Times New Roman"/>
          <w:sz w:val="28"/>
          <w:szCs w:val="28"/>
        </w:rPr>
        <w:t xml:space="preserve"> </w:t>
      </w:r>
      <w:r w:rsidRPr="00980AAD">
        <w:rPr>
          <w:rFonts w:ascii="Times New Roman" w:hAnsi="Times New Roman" w:cs="Times New Roman"/>
          <w:sz w:val="28"/>
          <w:szCs w:val="28"/>
        </w:rPr>
        <w:t>Со временем научите его играть язычком и дуть в трубочку (дудочку, свисток и т. д.). «Играть на дудочке» – прекрасное развлечение для 2 летнего малыша.</w:t>
      </w:r>
    </w:p>
    <w:p w:rsidR="002A39C3"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В этот возрастной период, начните делать специальные упражнения. Выбирайте время, когда малыш в хорошем настроении, в форме игры. Лучше всего делать их перед зеркалом, хотя вы можете делать их и во время прогулки, обеда (облизать губки, тарелочку, дотянуться до носа языком и т. д.), в очередях в поликлинике, в автобусе, да и вообще, где угодно. Много времени и сил для этого не нужно. Чем старше становится ребенок, тем сложнее становятся упражнения.</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Польза артикуляционной гимнастики:</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улучшение кровоснабжения, нервной проводимости и подвижности артикуляционных органов;</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укрепление мышечной системы щёк, губ и языка;</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навыки, позволяющие удерживать нужное артикуляционное положение;</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увеличение амплитуды движений;</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снижение напряжённости артикуляционных органов;</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 постановка правильного произношения звуков.</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Благодаря своевременно проведённым занятиям и упражнениям, развивающим речевой слух, многие дети учатся говорить правильно и чисто без помощи логопеда. Поэтому, так важно, развивать артикуляционный аппарат уже в раннем периоде.</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Следует помнить, что чёткость произношения является основной целью проведения развивающих упражнений.</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lastRenderedPageBreak/>
        <w:t>Правила выполнения артикуляционной гимнастики</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Для достижения максимального эффекта артикуляционная гимнастика должна проводиться регулярно</w:t>
      </w:r>
      <w:r>
        <w:rPr>
          <w:rFonts w:ascii="Times New Roman" w:hAnsi="Times New Roman" w:cs="Times New Roman"/>
          <w:sz w:val="28"/>
          <w:szCs w:val="28"/>
        </w:rPr>
        <w:t xml:space="preserve">. </w:t>
      </w:r>
      <w:r w:rsidRPr="00980AAD">
        <w:rPr>
          <w:rFonts w:ascii="Times New Roman" w:hAnsi="Times New Roman" w:cs="Times New Roman"/>
          <w:sz w:val="28"/>
          <w:szCs w:val="28"/>
        </w:rPr>
        <w:t xml:space="preserve">Помните, что с ребенком нужно выполнять задания только тогда, когда он хорошо себя чувствует, весел и бодр. Ничего не навязывайте ребенку. Играйте, показывая, что это очень интересно и вам. </w:t>
      </w:r>
      <w:r>
        <w:rPr>
          <w:rFonts w:ascii="Times New Roman" w:hAnsi="Times New Roman" w:cs="Times New Roman"/>
          <w:sz w:val="28"/>
          <w:szCs w:val="28"/>
        </w:rPr>
        <w:t>Не выполняйте все задания сразу.</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В процессе упражнений необходимо постоянно контролировать качество их выполнения и не допускать чрезмерного утомления ребёнка. Комплекс артикуляционной гимнастики рекомендуется выполнять, стоя перед зеркалом, в котором малыш будет видеть не только себя, но и взрослого человека. Все упражнения следует выполнять медленно, плавно и точно, иначе они не будут иметь смысла.</w:t>
      </w:r>
    </w:p>
    <w:p w:rsidR="002A39C3"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Естественно, ведущая роль в работе по исправлению дефектов речи принадлежит логопеду. Но только занятий с логопедом недостаточно для выработки прочных навыков правильного звукопроизношения, необходимы дополнительные упражнения — с родителями, воспитателем группы детского сада. И здесь артикуляционная гимнастика будет очень полезна. Артикуляционная гимнастика может помочь вам также в ранней диагностике каких-то нарушений, которые можно устранить, обратившись к врачу, или самостоятельно делая упражнения.</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Предлагаю Вам несколько упражнений артикуляционной гимнастики. Разумеется, их существует гораздо больше, но для начала хватит и этих:</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1) «Улыбка». Растянуть губы в улыбке на 3-5 секунд.</w:t>
      </w:r>
    </w:p>
    <w:p w:rsidR="002A39C3" w:rsidRPr="00980AAD" w:rsidRDefault="002A39C3" w:rsidP="002A39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80AAD">
        <w:rPr>
          <w:rFonts w:ascii="Times New Roman" w:hAnsi="Times New Roman" w:cs="Times New Roman"/>
          <w:sz w:val="28"/>
          <w:szCs w:val="28"/>
        </w:rPr>
        <w:t>) «Заборчик». Губы растянуты в улыбке, зубы обнажены и сомкнуты. Удерживать 5-10 секунд.</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3) «Блинчик». Широкий, распластанный и неподвижный язык положить передним краем на нижние зубы. Удерживать под счет до 5.</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4) «Иголка». Округлый, острый язык несильно высунуть изо рта, не прикусывая его зубами. Сохранять положение под счет до 5.</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lastRenderedPageBreak/>
        <w:t>5) «Часики». Приоткрываем рот и улыбаемся. Делаем язычок узким, его кончиком тянемся к уголкам рта.</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6) «Качели». Открываем рот и тянемся язычком то к подбородку, то к носу.</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7) «Маляр». Высунуть язык, рот приоткрыть. Облизать сначала верхнюю, затем нижнюю губу по кругу. Проделать 10 раз, меняя направление.</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8) «Лошадка». Присасываем к нёбу язык и насколько возможно открываем рот и сильно цокаем.</w:t>
      </w:r>
    </w:p>
    <w:p w:rsidR="002A39C3" w:rsidRPr="00980AAD"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9) «Горка». Рот приоткрыть. Боковые края языка прижать к верхним коренным зубам. Кончик языка упереть в нижние передние зубы. Удерживать в таком положении 15 сек.</w:t>
      </w:r>
    </w:p>
    <w:p w:rsidR="002A39C3" w:rsidRDefault="002A39C3" w:rsidP="002A39C3">
      <w:pPr>
        <w:spacing w:after="0" w:line="360" w:lineRule="auto"/>
        <w:ind w:firstLine="709"/>
        <w:jc w:val="both"/>
        <w:rPr>
          <w:rFonts w:ascii="Times New Roman" w:hAnsi="Times New Roman" w:cs="Times New Roman"/>
          <w:sz w:val="28"/>
          <w:szCs w:val="28"/>
        </w:rPr>
      </w:pPr>
      <w:r w:rsidRPr="00980AAD">
        <w:rPr>
          <w:rFonts w:ascii="Times New Roman" w:hAnsi="Times New Roman" w:cs="Times New Roman"/>
          <w:sz w:val="28"/>
          <w:szCs w:val="28"/>
        </w:rPr>
        <w:t>Чтобы Вашему малышу было интересно, нужно проводить гимнастику в игровой форме.</w:t>
      </w:r>
    </w:p>
    <w:p w:rsidR="002A39C3" w:rsidRDefault="002A39C3" w:rsidP="002A39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С</w:t>
      </w:r>
      <w:r w:rsidRPr="00980AAD">
        <w:rPr>
          <w:rFonts w:ascii="Times New Roman" w:hAnsi="Times New Roman" w:cs="Times New Roman"/>
          <w:sz w:val="28"/>
          <w:szCs w:val="28"/>
        </w:rPr>
        <w:t>овместная работа педагогов и родителей помогает подготовить артикуляционный аппарат ребёнка к правильному произношению звуков и позволяет достичь наилучших результатов в речевом развитии ребёнка.</w:t>
      </w:r>
      <w:r>
        <w:rPr>
          <w:rFonts w:ascii="Times New Roman" w:hAnsi="Times New Roman" w:cs="Times New Roman"/>
          <w:sz w:val="28"/>
          <w:szCs w:val="28"/>
        </w:rPr>
        <w:t xml:space="preserve"> </w:t>
      </w:r>
      <w:r w:rsidRPr="00883CD1">
        <w:rPr>
          <w:rFonts w:ascii="Times New Roman" w:hAnsi="Times New Roman" w:cs="Times New Roman"/>
          <w:sz w:val="28"/>
          <w:szCs w:val="28"/>
        </w:rPr>
        <w:t>Не огорчайтесь, если не все получится с первого раза. Будьте терпеливы, ласковы и спокойны, постепенно усложняйте задания, не забывая преподносить все в виде сказки или игры, почаще хвалите малыша. Вас ждет непременный успех</w:t>
      </w:r>
      <w:r>
        <w:rPr>
          <w:rFonts w:ascii="Times New Roman" w:hAnsi="Times New Roman" w:cs="Times New Roman"/>
          <w:sz w:val="28"/>
          <w:szCs w:val="28"/>
        </w:rPr>
        <w:t>!</w:t>
      </w:r>
    </w:p>
    <w:p w:rsidR="006D4EAB" w:rsidRDefault="006D4EAB"/>
    <w:sectPr w:rsidR="006D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0FE"/>
    <w:multiLevelType w:val="hybridMultilevel"/>
    <w:tmpl w:val="CCCE9D32"/>
    <w:lvl w:ilvl="0" w:tplc="B5DC2C5A">
      <w:start w:val="1"/>
      <w:numFmt w:val="decimal"/>
      <w:lvlText w:val="РАЗДЕЛ %1."/>
      <w:lvlJc w:val="left"/>
      <w:pPr>
        <w:ind w:left="3196" w:hanging="360"/>
      </w:pPr>
      <w:rPr>
        <w:rFonts w:hint="default"/>
        <w:sz w:val="32"/>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0CCE66A8"/>
    <w:multiLevelType w:val="multilevel"/>
    <w:tmpl w:val="2B060CB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746B60"/>
    <w:multiLevelType w:val="hybridMultilevel"/>
    <w:tmpl w:val="821612E2"/>
    <w:lvl w:ilvl="0" w:tplc="7ED2A4CA">
      <w:start w:val="1"/>
      <w:numFmt w:val="decimal"/>
      <w:lvlText w:val="2.%1."/>
      <w:lvlJc w:val="left"/>
      <w:pPr>
        <w:ind w:left="1353"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23"/>
    <w:rsid w:val="002A39C3"/>
    <w:rsid w:val="00481B23"/>
    <w:rsid w:val="006D4EAB"/>
    <w:rsid w:val="00E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9DE1-9626-463C-BAF2-0599445A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C3"/>
  </w:style>
  <w:style w:type="paragraph" w:styleId="1">
    <w:name w:val="heading 1"/>
    <w:aliases w:val="Раздел,Мой заголовок"/>
    <w:basedOn w:val="a"/>
    <w:next w:val="2"/>
    <w:link w:val="10"/>
    <w:uiPriority w:val="99"/>
    <w:qFormat/>
    <w:rsid w:val="00EE6B90"/>
    <w:pPr>
      <w:keepNext/>
      <w:keepLines/>
      <w:numPr>
        <w:numId w:val="3"/>
      </w:numPr>
      <w:spacing w:before="240" w:after="120" w:line="360" w:lineRule="auto"/>
      <w:ind w:left="3196" w:hanging="360"/>
      <w:contextualSpacing/>
      <w:jc w:val="center"/>
      <w:outlineLvl w:val="0"/>
    </w:pPr>
    <w:rPr>
      <w:rFonts w:ascii="Times New Roman" w:hAnsi="Times New Roman"/>
      <w:b/>
      <w:bCs/>
      <w:kern w:val="32"/>
      <w:sz w:val="32"/>
      <w:szCs w:val="32"/>
      <w:lang w:val="x-none" w:eastAsia="x-none"/>
    </w:rPr>
  </w:style>
  <w:style w:type="paragraph" w:styleId="2">
    <w:name w:val="heading 2"/>
    <w:aliases w:val="ЗАГОЛОВКИ"/>
    <w:basedOn w:val="a"/>
    <w:next w:val="a"/>
    <w:link w:val="20"/>
    <w:uiPriority w:val="9"/>
    <w:qFormat/>
    <w:rsid w:val="00EE6B90"/>
    <w:pPr>
      <w:keepNext/>
      <w:keepLines/>
      <w:tabs>
        <w:tab w:val="num" w:pos="720"/>
      </w:tabs>
      <w:spacing w:before="200" w:after="0" w:line="360" w:lineRule="auto"/>
      <w:ind w:left="1117" w:hanging="360"/>
      <w:contextualSpacing/>
      <w:jc w:val="both"/>
      <w:outlineLvl w:val="1"/>
    </w:pPr>
    <w:rPr>
      <w:rFonts w:ascii="Times New Roman" w:hAnsi="Times New Roman"/>
      <w:bCs/>
      <w:sz w:val="29"/>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1 не разряженный"/>
    <w:basedOn w:val="a"/>
    <w:link w:val="12"/>
    <w:autoRedefine/>
    <w:qFormat/>
    <w:rsid w:val="00EE6B90"/>
    <w:pPr>
      <w:spacing w:after="0" w:line="360" w:lineRule="auto"/>
      <w:ind w:firstLine="709"/>
      <w:jc w:val="center"/>
    </w:pPr>
    <w:rPr>
      <w:rFonts w:eastAsia="Calibri"/>
      <w:color w:val="000000"/>
      <w:sz w:val="24"/>
      <w:szCs w:val="24"/>
      <w:shd w:val="clear" w:color="auto" w:fill="FFFFFF"/>
    </w:rPr>
  </w:style>
  <w:style w:type="character" w:customStyle="1" w:styleId="12">
    <w:name w:val="Стиль 1 не разряженный Знак"/>
    <w:link w:val="11"/>
    <w:locked/>
    <w:rsid w:val="00EE6B90"/>
    <w:rPr>
      <w:rFonts w:eastAsia="Calibri"/>
      <w:color w:val="000000"/>
      <w:sz w:val="24"/>
      <w:szCs w:val="24"/>
    </w:rPr>
  </w:style>
  <w:style w:type="character" w:customStyle="1" w:styleId="10">
    <w:name w:val="Заголовок 1 Знак"/>
    <w:aliases w:val="Раздел Знак,Мой заголовок Знак"/>
    <w:link w:val="1"/>
    <w:uiPriority w:val="99"/>
    <w:rsid w:val="00EE6B90"/>
    <w:rPr>
      <w:rFonts w:ascii="Times New Roman" w:hAnsi="Times New Roman"/>
      <w:b/>
      <w:bCs/>
      <w:kern w:val="32"/>
      <w:sz w:val="32"/>
      <w:szCs w:val="32"/>
      <w:lang w:val="x-none" w:eastAsia="x-none"/>
    </w:rPr>
  </w:style>
  <w:style w:type="character" w:customStyle="1" w:styleId="20">
    <w:name w:val="Заголовок 2 Знак"/>
    <w:aliases w:val="ЗАГОЛОВКИ Знак"/>
    <w:link w:val="2"/>
    <w:uiPriority w:val="9"/>
    <w:rsid w:val="00EE6B90"/>
    <w:rPr>
      <w:rFonts w:ascii="Times New Roman" w:hAnsi="Times New Roman"/>
      <w:bCs/>
      <w:sz w:val="29"/>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Company>SPecialiST RePack</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Беспоместных</dc:creator>
  <cp:keywords/>
  <dc:description/>
  <cp:lastModifiedBy>Ольга Беспоместных</cp:lastModifiedBy>
  <cp:revision>2</cp:revision>
  <dcterms:created xsi:type="dcterms:W3CDTF">2021-09-13T12:42:00Z</dcterms:created>
  <dcterms:modified xsi:type="dcterms:W3CDTF">2021-09-13T12:42:00Z</dcterms:modified>
</cp:coreProperties>
</file>